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bookmarkStart w:id="2" w:name="OLE_LINK3"/>
    <w:p w14:paraId="7C92B31D" w14:textId="77777777" w:rsidR="0094358E" w:rsidRDefault="00A34FCE" w:rsidP="008A20A7">
      <w:pPr>
        <w:tabs>
          <w:tab w:val="left" w:pos="6747"/>
        </w:tabs>
        <w:spacing w:after="0"/>
        <w:rPr>
          <w:rFonts w:cstheme="minorHAnsi"/>
          <w:b/>
          <w:bCs/>
          <w:sz w:val="28"/>
          <w:szCs w:val="28"/>
        </w:rPr>
      </w:pPr>
      <w:r w:rsidRPr="008A20A7">
        <w:rPr>
          <w:rFonts w:cstheme="minorHAnsi"/>
          <w:b/>
          <w:noProof/>
          <w:sz w:val="28"/>
          <w:szCs w:val="28"/>
          <w:lang w:eastAsia="de-DE"/>
        </w:rPr>
        <mc:AlternateContent>
          <mc:Choice Requires="wps">
            <w:drawing>
              <wp:anchor distT="4294967295" distB="4294967295" distL="114300" distR="114300" simplePos="0" relativeHeight="251659264" behindDoc="0" locked="0" layoutInCell="1" allowOverlap="1" wp14:anchorId="7CBDDA3A" wp14:editId="1A69E7EC">
                <wp:simplePos x="0" y="0"/>
                <wp:positionH relativeFrom="page">
                  <wp:posOffset>0</wp:posOffset>
                </wp:positionH>
                <wp:positionV relativeFrom="page">
                  <wp:posOffset>3834764</wp:posOffset>
                </wp:positionV>
                <wp:extent cx="360045" cy="0"/>
                <wp:effectExtent l="0" t="0" r="1905"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0"/>
                        </a:xfrm>
                        <a:prstGeom prst="line">
                          <a:avLst/>
                        </a:pr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A724C8" id="Gerader Verbinder 1"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301.95pt" to="28.35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" strokecolor="#7f7f7f [1612]" strokeweight="1pt">
                <v:stroke joinstyle="miter"/>
                <o:lock v:ext="edit" shapetype="f"/>
                <w10:wrap anchorx="page" anchory="page"/>
              </v:line>
            </w:pict>
          </mc:Fallback>
        </mc:AlternateContent>
      </w:r>
      <w:r w:rsidR="0003415F">
        <w:rPr>
          <w:rFonts w:cstheme="minorHAnsi"/>
          <w:b/>
          <w:bCs/>
          <w:sz w:val="28"/>
          <w:szCs w:val="28"/>
        </w:rPr>
        <w:t xml:space="preserve">Runderlass des </w:t>
      </w:r>
      <w:r w:rsidR="0094358E">
        <w:rPr>
          <w:rFonts w:cstheme="minorHAnsi"/>
          <w:b/>
          <w:bCs/>
          <w:sz w:val="28"/>
          <w:szCs w:val="28"/>
        </w:rPr>
        <w:t xml:space="preserve">Niedersächsischen </w:t>
      </w:r>
      <w:r w:rsidR="0003415F">
        <w:rPr>
          <w:rFonts w:cstheme="minorHAnsi"/>
          <w:b/>
          <w:bCs/>
          <w:sz w:val="28"/>
          <w:szCs w:val="28"/>
        </w:rPr>
        <w:t>Kultusministeriums</w:t>
      </w:r>
      <w:r w:rsidR="0094358E">
        <w:rPr>
          <w:rFonts w:cstheme="minorHAnsi"/>
          <w:b/>
          <w:bCs/>
          <w:sz w:val="28"/>
          <w:szCs w:val="28"/>
        </w:rPr>
        <w:t xml:space="preserve"> -</w:t>
      </w:r>
    </w:p>
    <w:p w14:paraId="22EE4C42" w14:textId="77777777" w:rsidR="008A20A7" w:rsidRPr="008A20A7" w:rsidRDefault="0094358E" w:rsidP="008A20A7">
      <w:pPr>
        <w:tabs>
          <w:tab w:val="left" w:pos="6747"/>
        </w:tabs>
        <w:spacing w:after="0"/>
        <w:rPr>
          <w:rFonts w:cstheme="minorHAnsi"/>
          <w:b/>
          <w:bCs/>
          <w:sz w:val="28"/>
          <w:szCs w:val="28"/>
        </w:rPr>
      </w:pPr>
      <w:r>
        <w:rPr>
          <w:rFonts w:cstheme="minorHAnsi"/>
          <w:b/>
          <w:bCs/>
          <w:sz w:val="28"/>
          <w:szCs w:val="28"/>
        </w:rPr>
        <w:t xml:space="preserve">Wir bitten die </w:t>
      </w:r>
      <w:r w:rsidR="0003415F">
        <w:rPr>
          <w:rFonts w:cstheme="minorHAnsi"/>
          <w:b/>
          <w:bCs/>
          <w:sz w:val="28"/>
          <w:szCs w:val="28"/>
        </w:rPr>
        <w:t xml:space="preserve">Erziehungsberechtigten </w:t>
      </w:r>
      <w:r>
        <w:rPr>
          <w:rFonts w:cstheme="minorHAnsi"/>
          <w:b/>
          <w:bCs/>
          <w:sz w:val="28"/>
          <w:szCs w:val="28"/>
        </w:rPr>
        <w:t>um</w:t>
      </w:r>
      <w:r w:rsidR="0003415F">
        <w:rPr>
          <w:rFonts w:cstheme="minorHAnsi"/>
          <w:b/>
          <w:bCs/>
          <w:sz w:val="28"/>
          <w:szCs w:val="28"/>
        </w:rPr>
        <w:t xml:space="preserve"> Kenntnis</w:t>
      </w:r>
      <w:r>
        <w:rPr>
          <w:rFonts w:cstheme="minorHAnsi"/>
          <w:b/>
          <w:bCs/>
          <w:sz w:val="28"/>
          <w:szCs w:val="28"/>
        </w:rPr>
        <w:t>nahme:</w:t>
      </w:r>
      <w:r w:rsidR="008A20A7" w:rsidRPr="008A20A7">
        <w:rPr>
          <w:rFonts w:cstheme="minorHAnsi"/>
          <w:b/>
          <w:bCs/>
          <w:sz w:val="28"/>
          <w:szCs w:val="28"/>
        </w:rPr>
        <w:t xml:space="preserve"> </w:t>
      </w:r>
    </w:p>
    <w:p w14:paraId="2AF04909" w14:textId="77777777" w:rsidR="008A20A7" w:rsidRPr="008A20A7" w:rsidRDefault="008A20A7" w:rsidP="008A20A7">
      <w:pPr>
        <w:pStyle w:val="Default"/>
        <w:jc w:val="center"/>
        <w:rPr>
          <w:rFonts w:asciiTheme="minorHAnsi" w:hAnsiTheme="minorHAnsi" w:cstheme="minorHAnsi"/>
          <w:b/>
          <w:bCs/>
          <w:sz w:val="16"/>
          <w:szCs w:val="16"/>
        </w:rPr>
      </w:pPr>
    </w:p>
    <w:p w14:paraId="5F2E9591" w14:textId="77777777" w:rsidR="0003415F" w:rsidRPr="0003415F" w:rsidRDefault="0003415F" w:rsidP="00BA0159">
      <w:pPr>
        <w:spacing w:before="120" w:after="100" w:afterAutospacing="1" w:line="240" w:lineRule="atLeast"/>
        <w:rPr>
          <w:rFonts w:eastAsia="Times New Roman" w:cstheme="minorHAnsi"/>
          <w:color w:val="000000"/>
          <w:sz w:val="18"/>
          <w:szCs w:val="18"/>
          <w:lang w:eastAsia="de-DE"/>
        </w:rPr>
      </w:pPr>
      <w:r w:rsidRPr="0003415F">
        <w:rPr>
          <w:rFonts w:eastAsia="Times New Roman" w:cstheme="minorHAnsi"/>
          <w:b/>
          <w:bCs/>
          <w:color w:val="000000"/>
          <w:sz w:val="28"/>
          <w:szCs w:val="28"/>
          <w:lang w:eastAsia="de-DE"/>
        </w:rPr>
        <w:t xml:space="preserve">Verbot des Mitbringens von Waffen, Munition und vergleichbaren </w:t>
      </w:r>
      <w:r w:rsidRPr="0066209A">
        <w:rPr>
          <w:rFonts w:eastAsia="Times New Roman" w:cstheme="minorHAnsi"/>
          <w:b/>
          <w:bCs/>
          <w:color w:val="000000"/>
          <w:sz w:val="28"/>
          <w:szCs w:val="28"/>
          <w:lang w:eastAsia="de-DE"/>
        </w:rPr>
        <w:t>Gegenständen</w:t>
      </w:r>
      <w:r w:rsidRPr="0003415F">
        <w:rPr>
          <w:rFonts w:eastAsia="Times New Roman" w:cstheme="minorHAnsi"/>
          <w:b/>
          <w:bCs/>
          <w:color w:val="000000"/>
          <w:sz w:val="28"/>
          <w:szCs w:val="28"/>
          <w:lang w:eastAsia="de-DE"/>
        </w:rPr>
        <w:t xml:space="preserve"> sowie von Chemikalien in Schulen</w:t>
      </w:r>
      <w:r w:rsidRPr="0003415F">
        <w:rPr>
          <w:rFonts w:eastAsia="Times New Roman" w:cstheme="minorHAnsi"/>
          <w:color w:val="000000"/>
          <w:sz w:val="28"/>
          <w:szCs w:val="28"/>
          <w:lang w:eastAsia="de-DE"/>
        </w:rPr>
        <w:br/>
      </w:r>
      <w:r w:rsidRPr="0003415F">
        <w:rPr>
          <w:rFonts w:eastAsia="Times New Roman" w:cstheme="minorHAnsi"/>
          <w:i/>
          <w:iCs/>
          <w:color w:val="000000"/>
          <w:sz w:val="18"/>
          <w:szCs w:val="18"/>
          <w:lang w:eastAsia="de-DE"/>
        </w:rPr>
        <w:t xml:space="preserve">RdErl. d. MK v. </w:t>
      </w:r>
      <w:r w:rsidR="00CB7222">
        <w:rPr>
          <w:rFonts w:eastAsia="Times New Roman" w:cstheme="minorHAnsi"/>
          <w:i/>
          <w:iCs/>
          <w:color w:val="000000"/>
          <w:sz w:val="18"/>
          <w:szCs w:val="18"/>
          <w:lang w:eastAsia="de-DE"/>
        </w:rPr>
        <w:t>27.10</w:t>
      </w:r>
      <w:r w:rsidRPr="0003415F">
        <w:rPr>
          <w:rFonts w:eastAsia="Times New Roman" w:cstheme="minorHAnsi"/>
          <w:i/>
          <w:iCs/>
          <w:color w:val="000000"/>
          <w:sz w:val="18"/>
          <w:szCs w:val="18"/>
          <w:lang w:eastAsia="de-DE"/>
        </w:rPr>
        <w:t>.20</w:t>
      </w:r>
      <w:r w:rsidR="00CB7222">
        <w:rPr>
          <w:rFonts w:eastAsia="Times New Roman" w:cstheme="minorHAnsi"/>
          <w:i/>
          <w:iCs/>
          <w:color w:val="000000"/>
          <w:sz w:val="18"/>
          <w:szCs w:val="18"/>
          <w:lang w:eastAsia="de-DE"/>
        </w:rPr>
        <w:t>21</w:t>
      </w:r>
      <w:r w:rsidRPr="0003415F">
        <w:rPr>
          <w:rFonts w:eastAsia="Times New Roman" w:cstheme="minorHAnsi"/>
          <w:i/>
          <w:iCs/>
          <w:color w:val="000000"/>
          <w:sz w:val="18"/>
          <w:szCs w:val="18"/>
          <w:lang w:eastAsia="de-DE"/>
        </w:rPr>
        <w:t xml:space="preserve"> - 36.3-81704/03 (</w:t>
      </w:r>
      <w:proofErr w:type="spellStart"/>
      <w:r w:rsidRPr="0003415F">
        <w:rPr>
          <w:rFonts w:eastAsia="Times New Roman" w:cstheme="minorHAnsi"/>
          <w:i/>
          <w:iCs/>
          <w:color w:val="000000"/>
          <w:sz w:val="18"/>
          <w:szCs w:val="18"/>
          <w:lang w:eastAsia="de-DE"/>
        </w:rPr>
        <w:t>Nds</w:t>
      </w:r>
      <w:proofErr w:type="spellEnd"/>
      <w:r w:rsidRPr="0003415F">
        <w:rPr>
          <w:rFonts w:eastAsia="Times New Roman" w:cstheme="minorHAnsi"/>
          <w:i/>
          <w:iCs/>
          <w:color w:val="000000"/>
          <w:sz w:val="18"/>
          <w:szCs w:val="18"/>
          <w:lang w:eastAsia="de-DE"/>
        </w:rPr>
        <w:t xml:space="preserve">. MBl. Nr. </w:t>
      </w:r>
      <w:r w:rsidR="00CB7222">
        <w:rPr>
          <w:rFonts w:eastAsia="Times New Roman" w:cstheme="minorHAnsi"/>
          <w:i/>
          <w:iCs/>
          <w:color w:val="000000"/>
          <w:sz w:val="18"/>
          <w:szCs w:val="18"/>
          <w:lang w:eastAsia="de-DE"/>
        </w:rPr>
        <w:t>45</w:t>
      </w:r>
      <w:r w:rsidRPr="0003415F">
        <w:rPr>
          <w:rFonts w:eastAsia="Times New Roman" w:cstheme="minorHAnsi"/>
          <w:i/>
          <w:iCs/>
          <w:color w:val="000000"/>
          <w:sz w:val="18"/>
          <w:szCs w:val="18"/>
          <w:lang w:eastAsia="de-DE"/>
        </w:rPr>
        <w:t>/20</w:t>
      </w:r>
      <w:r w:rsidR="00CB7222">
        <w:rPr>
          <w:rFonts w:eastAsia="Times New Roman" w:cstheme="minorHAnsi"/>
          <w:i/>
          <w:iCs/>
          <w:color w:val="000000"/>
          <w:sz w:val="18"/>
          <w:szCs w:val="18"/>
          <w:lang w:eastAsia="de-DE"/>
        </w:rPr>
        <w:t>21</w:t>
      </w:r>
      <w:r w:rsidRPr="0003415F">
        <w:rPr>
          <w:rFonts w:eastAsia="Times New Roman" w:cstheme="minorHAnsi"/>
          <w:i/>
          <w:iCs/>
          <w:color w:val="000000"/>
          <w:sz w:val="18"/>
          <w:szCs w:val="18"/>
          <w:lang w:eastAsia="de-DE"/>
        </w:rPr>
        <w:t xml:space="preserve"> S. </w:t>
      </w:r>
      <w:r w:rsidR="00CB7222">
        <w:rPr>
          <w:rFonts w:eastAsia="Times New Roman" w:cstheme="minorHAnsi"/>
          <w:i/>
          <w:iCs/>
          <w:color w:val="000000"/>
          <w:sz w:val="18"/>
          <w:szCs w:val="18"/>
          <w:lang w:eastAsia="de-DE"/>
        </w:rPr>
        <w:t>1660</w:t>
      </w:r>
      <w:r w:rsidRPr="0003415F">
        <w:rPr>
          <w:rFonts w:eastAsia="Times New Roman" w:cstheme="minorHAnsi"/>
          <w:i/>
          <w:iCs/>
          <w:color w:val="000000"/>
          <w:sz w:val="18"/>
          <w:szCs w:val="18"/>
          <w:lang w:eastAsia="de-DE"/>
        </w:rPr>
        <w:t xml:space="preserve">; </w:t>
      </w:r>
      <w:proofErr w:type="spellStart"/>
      <w:r w:rsidRPr="0003415F">
        <w:rPr>
          <w:rFonts w:eastAsia="Times New Roman" w:cstheme="minorHAnsi"/>
          <w:i/>
          <w:iCs/>
          <w:color w:val="000000"/>
          <w:sz w:val="18"/>
          <w:szCs w:val="18"/>
          <w:lang w:eastAsia="de-DE"/>
        </w:rPr>
        <w:t>SVBl</w:t>
      </w:r>
      <w:proofErr w:type="spellEnd"/>
      <w:r w:rsidRPr="0003415F">
        <w:rPr>
          <w:rFonts w:eastAsia="Times New Roman" w:cstheme="minorHAnsi"/>
          <w:i/>
          <w:iCs/>
          <w:color w:val="000000"/>
          <w:sz w:val="18"/>
          <w:szCs w:val="18"/>
          <w:lang w:eastAsia="de-DE"/>
        </w:rPr>
        <w:t xml:space="preserve">. </w:t>
      </w:r>
      <w:r w:rsidR="00CB7222">
        <w:rPr>
          <w:rFonts w:eastAsia="Times New Roman" w:cstheme="minorHAnsi"/>
          <w:i/>
          <w:iCs/>
          <w:color w:val="000000"/>
          <w:sz w:val="18"/>
          <w:szCs w:val="18"/>
          <w:lang w:eastAsia="de-DE"/>
        </w:rPr>
        <w:t>12</w:t>
      </w:r>
      <w:r w:rsidRPr="0003415F">
        <w:rPr>
          <w:rFonts w:eastAsia="Times New Roman" w:cstheme="minorHAnsi"/>
          <w:i/>
          <w:iCs/>
          <w:color w:val="000000"/>
          <w:sz w:val="18"/>
          <w:szCs w:val="18"/>
          <w:lang w:eastAsia="de-DE"/>
        </w:rPr>
        <w:t>/20</w:t>
      </w:r>
      <w:r w:rsidR="00CB7222">
        <w:rPr>
          <w:rFonts w:eastAsia="Times New Roman" w:cstheme="minorHAnsi"/>
          <w:i/>
          <w:iCs/>
          <w:color w:val="000000"/>
          <w:sz w:val="18"/>
          <w:szCs w:val="18"/>
          <w:lang w:eastAsia="de-DE"/>
        </w:rPr>
        <w:t>21</w:t>
      </w:r>
      <w:r w:rsidRPr="0003415F">
        <w:rPr>
          <w:rFonts w:eastAsia="Times New Roman" w:cstheme="minorHAnsi"/>
          <w:i/>
          <w:iCs/>
          <w:color w:val="000000"/>
          <w:sz w:val="18"/>
          <w:szCs w:val="18"/>
          <w:lang w:eastAsia="de-DE"/>
        </w:rPr>
        <w:t xml:space="preserve"> S. </w:t>
      </w:r>
      <w:r w:rsidR="00CB7222">
        <w:rPr>
          <w:rFonts w:eastAsia="Times New Roman" w:cstheme="minorHAnsi"/>
          <w:i/>
          <w:iCs/>
          <w:color w:val="000000"/>
          <w:sz w:val="18"/>
          <w:szCs w:val="18"/>
          <w:lang w:eastAsia="de-DE"/>
        </w:rPr>
        <w:t>645)</w:t>
      </w:r>
      <w:r w:rsidR="0066209A" w:rsidRPr="0066209A">
        <w:rPr>
          <w:rFonts w:eastAsia="Times New Roman" w:cstheme="minorHAnsi"/>
          <w:i/>
          <w:iCs/>
          <w:sz w:val="18"/>
          <w:szCs w:val="18"/>
          <w:lang w:eastAsia="de-DE"/>
        </w:rPr>
        <w:t xml:space="preserve">, </w:t>
      </w:r>
      <w:r w:rsidR="00CB7222">
        <w:rPr>
          <w:rFonts w:eastAsia="Times New Roman" w:cstheme="minorHAnsi"/>
          <w:i/>
          <w:iCs/>
          <w:sz w:val="18"/>
          <w:szCs w:val="18"/>
          <w:lang w:eastAsia="de-DE"/>
        </w:rPr>
        <w:t xml:space="preserve">Bezug: RdErl. V. 6.8.2014 </w:t>
      </w:r>
      <w:r w:rsidR="00CB7222">
        <w:rPr>
          <w:rFonts w:eastAsia="Times New Roman" w:cstheme="minorHAnsi"/>
          <w:i/>
          <w:iCs/>
          <w:color w:val="000000"/>
          <w:sz w:val="18"/>
          <w:szCs w:val="18"/>
          <w:lang w:eastAsia="de-DE"/>
        </w:rPr>
        <w:t>(</w:t>
      </w:r>
      <w:proofErr w:type="spellStart"/>
      <w:r w:rsidR="00CB7222">
        <w:rPr>
          <w:rFonts w:eastAsia="Times New Roman" w:cstheme="minorHAnsi"/>
          <w:i/>
          <w:iCs/>
          <w:color w:val="000000"/>
          <w:sz w:val="18"/>
          <w:szCs w:val="18"/>
          <w:lang w:eastAsia="de-DE"/>
        </w:rPr>
        <w:t>Nds</w:t>
      </w:r>
      <w:proofErr w:type="spellEnd"/>
      <w:r w:rsidR="00CB7222">
        <w:rPr>
          <w:rFonts w:eastAsia="Times New Roman" w:cstheme="minorHAnsi"/>
          <w:i/>
          <w:iCs/>
          <w:color w:val="000000"/>
          <w:sz w:val="18"/>
          <w:szCs w:val="18"/>
          <w:lang w:eastAsia="de-DE"/>
        </w:rPr>
        <w:t xml:space="preserve">. MBl. </w:t>
      </w:r>
      <w:r w:rsidR="00CB7222" w:rsidRPr="0003415F">
        <w:rPr>
          <w:rFonts w:eastAsia="Times New Roman" w:cstheme="minorHAnsi"/>
          <w:i/>
          <w:iCs/>
          <w:color w:val="000000"/>
          <w:sz w:val="18"/>
          <w:szCs w:val="18"/>
          <w:lang w:eastAsia="de-DE"/>
        </w:rPr>
        <w:t xml:space="preserve">S. </w:t>
      </w:r>
      <w:r w:rsidR="00CB7222">
        <w:rPr>
          <w:rFonts w:eastAsia="Times New Roman" w:cstheme="minorHAnsi"/>
          <w:i/>
          <w:iCs/>
          <w:color w:val="000000"/>
          <w:sz w:val="18"/>
          <w:szCs w:val="18"/>
          <w:lang w:eastAsia="de-DE"/>
        </w:rPr>
        <w:t>543</w:t>
      </w:r>
      <w:r w:rsidR="00CB7222" w:rsidRPr="0003415F">
        <w:rPr>
          <w:rFonts w:eastAsia="Times New Roman" w:cstheme="minorHAnsi"/>
          <w:i/>
          <w:iCs/>
          <w:color w:val="000000"/>
          <w:sz w:val="18"/>
          <w:szCs w:val="18"/>
          <w:lang w:eastAsia="de-DE"/>
        </w:rPr>
        <w:t xml:space="preserve">; </w:t>
      </w:r>
      <w:proofErr w:type="spellStart"/>
      <w:r w:rsidR="00CB7222" w:rsidRPr="0003415F">
        <w:rPr>
          <w:rFonts w:eastAsia="Times New Roman" w:cstheme="minorHAnsi"/>
          <w:i/>
          <w:iCs/>
          <w:color w:val="000000"/>
          <w:sz w:val="18"/>
          <w:szCs w:val="18"/>
          <w:lang w:eastAsia="de-DE"/>
        </w:rPr>
        <w:t>SVBl</w:t>
      </w:r>
      <w:proofErr w:type="spellEnd"/>
      <w:r w:rsidR="00CB7222" w:rsidRPr="0003415F">
        <w:rPr>
          <w:rFonts w:eastAsia="Times New Roman" w:cstheme="minorHAnsi"/>
          <w:i/>
          <w:iCs/>
          <w:color w:val="000000"/>
          <w:sz w:val="18"/>
          <w:szCs w:val="18"/>
          <w:lang w:eastAsia="de-DE"/>
        </w:rPr>
        <w:t xml:space="preserve">. S. </w:t>
      </w:r>
      <w:r w:rsidR="00CB7222">
        <w:rPr>
          <w:rFonts w:eastAsia="Times New Roman" w:cstheme="minorHAnsi"/>
          <w:i/>
          <w:iCs/>
          <w:color w:val="000000"/>
          <w:sz w:val="18"/>
          <w:szCs w:val="18"/>
          <w:lang w:eastAsia="de-DE"/>
        </w:rPr>
        <w:t>458)</w:t>
      </w:r>
      <w:r w:rsidR="00CB7222">
        <w:rPr>
          <w:rFonts w:eastAsia="Times New Roman" w:cstheme="minorHAnsi"/>
          <w:i/>
          <w:iCs/>
          <w:sz w:val="18"/>
          <w:szCs w:val="18"/>
          <w:lang w:eastAsia="de-DE"/>
        </w:rPr>
        <w:t xml:space="preserve">, </w:t>
      </w:r>
      <w:r w:rsidR="0066209A" w:rsidRPr="0066209A">
        <w:rPr>
          <w:i/>
          <w:sz w:val="18"/>
          <w:szCs w:val="18"/>
        </w:rPr>
        <w:t>geändert durch</w:t>
      </w:r>
      <w:r w:rsidR="00CB7222">
        <w:rPr>
          <w:i/>
          <w:sz w:val="18"/>
          <w:szCs w:val="18"/>
        </w:rPr>
        <w:t xml:space="preserve"> RdErl. vom 26.7.2019 (</w:t>
      </w:r>
      <w:proofErr w:type="spellStart"/>
      <w:r w:rsidR="00CB7222">
        <w:rPr>
          <w:i/>
          <w:sz w:val="18"/>
          <w:szCs w:val="18"/>
        </w:rPr>
        <w:t>Nds</w:t>
      </w:r>
      <w:proofErr w:type="spellEnd"/>
      <w:r w:rsidR="00CB7222">
        <w:rPr>
          <w:i/>
          <w:sz w:val="18"/>
          <w:szCs w:val="18"/>
        </w:rPr>
        <w:t>. MBI.</w:t>
      </w:r>
      <w:r w:rsidR="0066209A" w:rsidRPr="0066209A">
        <w:rPr>
          <w:i/>
          <w:sz w:val="18"/>
          <w:szCs w:val="18"/>
        </w:rPr>
        <w:t xml:space="preserve"> S. 1158; </w:t>
      </w:r>
      <w:proofErr w:type="spellStart"/>
      <w:r w:rsidR="0066209A" w:rsidRPr="0066209A">
        <w:rPr>
          <w:i/>
          <w:sz w:val="18"/>
          <w:szCs w:val="18"/>
        </w:rPr>
        <w:t>SVBl</w:t>
      </w:r>
      <w:proofErr w:type="spellEnd"/>
      <w:r w:rsidR="0066209A" w:rsidRPr="0066209A">
        <w:rPr>
          <w:i/>
          <w:sz w:val="18"/>
          <w:szCs w:val="18"/>
        </w:rPr>
        <w:t>. S. 518</w:t>
      </w:r>
      <w:r w:rsidR="0066209A">
        <w:rPr>
          <w:rFonts w:eastAsia="Times New Roman" w:cstheme="minorHAnsi"/>
          <w:i/>
          <w:iCs/>
          <w:sz w:val="18"/>
          <w:szCs w:val="18"/>
          <w:lang w:eastAsia="de-DE"/>
        </w:rPr>
        <w:t>)</w:t>
      </w:r>
      <w:r w:rsidRPr="0066209A">
        <w:rPr>
          <w:rFonts w:eastAsia="Times New Roman" w:cstheme="minorHAnsi"/>
          <w:i/>
          <w:iCs/>
          <w:sz w:val="18"/>
          <w:szCs w:val="18"/>
          <w:lang w:eastAsia="de-DE"/>
        </w:rPr>
        <w:t xml:space="preserve"> - VORIS 22410 </w:t>
      </w:r>
      <w:r w:rsidRPr="0003415F">
        <w:rPr>
          <w:rFonts w:eastAsia="Times New Roman" w:cstheme="minorHAnsi"/>
          <w:i/>
          <w:iCs/>
          <w:color w:val="000000"/>
          <w:sz w:val="18"/>
          <w:szCs w:val="18"/>
          <w:lang w:eastAsia="de-DE"/>
        </w:rPr>
        <w:t xml:space="preserve">- </w:t>
      </w:r>
    </w:p>
    <w:p w14:paraId="192CB777"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1. Es wird untersagt, Waffen i.</w:t>
      </w:r>
      <w:r w:rsidR="00F54479">
        <w:rPr>
          <w:rFonts w:eastAsia="Times New Roman" w:cstheme="minorHAnsi"/>
          <w:color w:val="000000"/>
          <w:lang w:eastAsia="de-DE"/>
        </w:rPr>
        <w:t xml:space="preserve"> </w:t>
      </w:r>
      <w:r w:rsidRPr="0003415F">
        <w:rPr>
          <w:rFonts w:eastAsia="Times New Roman" w:cstheme="minorHAnsi"/>
          <w:color w:val="000000"/>
          <w:lang w:eastAsia="de-DE"/>
        </w:rPr>
        <w:t>S. des WaffG in der jeweils geltenden Fassung mit in die Schule, auf das Schulgelände oder zu Schulveranstaltungen zu bringen oder bei sich zu führen. Dazu gehören die im WaffG als verboten bezeichneten Gegenstände (insbesondere die sog. Butterflymesser, Faustmesser, Springmesser, Fallmesser, Stahlruten, Totschläger, Schlagringe usw.) sowie die Gegenstände, für die nach dem WaffG ein Verbot des Führen</w:t>
      </w:r>
      <w:r>
        <w:rPr>
          <w:rFonts w:eastAsia="Times New Roman" w:cstheme="minorHAnsi"/>
          <w:color w:val="000000"/>
          <w:lang w:eastAsia="de-DE"/>
        </w:rPr>
        <w:t>s</w:t>
      </w:r>
      <w:r w:rsidRPr="0003415F">
        <w:rPr>
          <w:rFonts w:eastAsia="Times New Roman" w:cstheme="minorHAnsi"/>
          <w:color w:val="000000"/>
          <w:lang w:eastAsia="de-DE"/>
        </w:rPr>
        <w:t xml:space="preserve"> besteht (Einhandmesser und feststehende Messer mit einer Klingenlänge von mehr als 12 cm usw.) sowie Schusswaffen. </w:t>
      </w:r>
    </w:p>
    <w:p w14:paraId="63871743"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2. Das Verbot erstreckt sich auch auf gleichgestellte Gegenstände (z.B. Schreckschuss-, Reizstoff- und Signalwaffen), Gassprühgeräte, Hieb- und Stoßwaffen sowie waffenähnliche Gegenstände wie Schlachter-, Küchen- oder Taschenmesser, Pfeffersprays und Laser</w:t>
      </w:r>
      <w:r w:rsidR="00CB7222">
        <w:rPr>
          <w:rFonts w:eastAsia="Times New Roman" w:cstheme="minorHAnsi"/>
          <w:color w:val="000000"/>
          <w:lang w:eastAsia="de-DE"/>
        </w:rPr>
        <w:t>p</w:t>
      </w:r>
      <w:r w:rsidRPr="0003415F">
        <w:rPr>
          <w:rFonts w:eastAsia="Times New Roman" w:cstheme="minorHAnsi"/>
          <w:color w:val="000000"/>
          <w:lang w:eastAsia="de-DE"/>
        </w:rPr>
        <w:t xml:space="preserve">ointer. </w:t>
      </w:r>
    </w:p>
    <w:p w14:paraId="509446AC"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 xml:space="preserve">3. Verboten sind auch Waffen, mit denen der Umgang ganz oder teilweise von der Erlaubnispflicht oder von einem Verbot ausgenommen ist oder die vom Anwendungsbereich des WaffG ganz oder teilweise ausgenommen sind (z.B. Spielzeugwaffen oder Soft-Air-Waffen mit einer </w:t>
      </w:r>
      <w:r w:rsidR="00CB7222">
        <w:rPr>
          <w:rFonts w:eastAsia="Times New Roman" w:cstheme="minorHAnsi"/>
          <w:color w:val="000000"/>
          <w:lang w:eastAsia="de-DE"/>
        </w:rPr>
        <w:t xml:space="preserve">Bewegungsenergie der </w:t>
      </w:r>
      <w:r w:rsidRPr="0003415F">
        <w:rPr>
          <w:rFonts w:eastAsia="Times New Roman" w:cstheme="minorHAnsi"/>
          <w:color w:val="000000"/>
          <w:lang w:eastAsia="de-DE"/>
        </w:rPr>
        <w:t xml:space="preserve">Geschosse bis zu 0,5 Joule). Untersagt wird auch das Mitbringen oder Beisichführen von Nachbildungen von Waffen, die aufgrund ihres äußeren Erscheinungsbildes mit Waffen i.S. des WaffG verwechselt werden können. </w:t>
      </w:r>
    </w:p>
    <w:p w14:paraId="63680C73"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 xml:space="preserve">4. Das Verbot gilt auch für volljährige Schülerinnen und Schüler, die entweder im Besitz einer Erlaubnis zum Führen von Waffen sind (Waffenschein und kleiner Waffenschein) oder erlaubnisfreie Waffen erwerben dürfen. </w:t>
      </w:r>
    </w:p>
    <w:p w14:paraId="29B27B0F"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 xml:space="preserve">5. Untersagt wird außerdem das Mitbringen und Beisichführen von Munition jeder Art, von Feuerwerkskörpern, von Schwarzpulver sowie von Chemikalien, die geeignet sind, für explosive Verbindungen verwendet zu werden. </w:t>
      </w:r>
    </w:p>
    <w:p w14:paraId="3F27BBC7"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 xml:space="preserve">6. Die Schulleitung kann in Einzelfällen Ausnahmen zulassen, z.B. für Sport- oder Theaterveranstaltungen, im Hauswirtschaftsunterricht oder während Schulveranstaltungen mit Essenverkauf. </w:t>
      </w:r>
    </w:p>
    <w:p w14:paraId="725B8626" w14:textId="77777777" w:rsidR="0003415F" w:rsidRP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7. Alle Schülerinnen und Schüler sind jeweils zu Beginn eines Schuljahres über den Inhalt dieses RdErl. zu belehren. Dabei ist auf die altersbedingten speziellen Gefährdungen besonders einzugehen. Es ist</w:t>
      </w:r>
      <w:r w:rsidR="00CB7222">
        <w:rPr>
          <w:rFonts w:eastAsia="Times New Roman" w:cstheme="minorHAnsi"/>
          <w:color w:val="000000"/>
          <w:lang w:eastAsia="de-DE"/>
        </w:rPr>
        <w:t xml:space="preserve"> ferner</w:t>
      </w:r>
      <w:r w:rsidRPr="0003415F">
        <w:rPr>
          <w:rFonts w:eastAsia="Times New Roman" w:cstheme="minorHAnsi"/>
          <w:color w:val="000000"/>
          <w:lang w:eastAsia="de-DE"/>
        </w:rPr>
        <w:t xml:space="preserve"> darauf hinzuweisen, dass ein Verstoß gegen das Mitbringen</w:t>
      </w:r>
      <w:r w:rsidR="00CB7222">
        <w:rPr>
          <w:rFonts w:eastAsia="Times New Roman" w:cstheme="minorHAnsi"/>
          <w:color w:val="000000"/>
          <w:lang w:eastAsia="de-DE"/>
        </w:rPr>
        <w:t xml:space="preserve"> der nach diesem RdErl.</w:t>
      </w:r>
      <w:r w:rsidR="00BA0159">
        <w:rPr>
          <w:rFonts w:eastAsia="Times New Roman" w:cstheme="minorHAnsi"/>
          <w:color w:val="000000"/>
          <w:lang w:eastAsia="de-DE"/>
        </w:rPr>
        <w:t xml:space="preserve"> Verbotenen Gegenstände ein</w:t>
      </w:r>
      <w:r w:rsidRPr="0003415F">
        <w:rPr>
          <w:rFonts w:eastAsia="Times New Roman" w:cstheme="minorHAnsi"/>
          <w:color w:val="000000"/>
          <w:lang w:eastAsia="de-DE"/>
        </w:rPr>
        <w:t xml:space="preserve"> Erziehungs</w:t>
      </w:r>
      <w:r w:rsidR="00BA0159">
        <w:rPr>
          <w:rFonts w:eastAsia="Times New Roman" w:cstheme="minorHAnsi"/>
          <w:color w:val="000000"/>
          <w:lang w:eastAsia="de-DE"/>
        </w:rPr>
        <w:t xml:space="preserve">mittel </w:t>
      </w:r>
      <w:r w:rsidRPr="0003415F">
        <w:rPr>
          <w:rFonts w:eastAsia="Times New Roman" w:cstheme="minorHAnsi"/>
          <w:color w:val="000000"/>
          <w:lang w:eastAsia="de-DE"/>
        </w:rPr>
        <w:t xml:space="preserve">oder </w:t>
      </w:r>
      <w:r w:rsidR="00BA0159">
        <w:rPr>
          <w:rFonts w:eastAsia="Times New Roman" w:cstheme="minorHAnsi"/>
          <w:color w:val="000000"/>
          <w:lang w:eastAsia="de-DE"/>
        </w:rPr>
        <w:t xml:space="preserve">eine </w:t>
      </w:r>
      <w:r w:rsidRPr="0003415F">
        <w:rPr>
          <w:rFonts w:eastAsia="Times New Roman" w:cstheme="minorHAnsi"/>
          <w:color w:val="000000"/>
          <w:lang w:eastAsia="de-DE"/>
        </w:rPr>
        <w:t xml:space="preserve">Ordnungsmaßnahme zur Folge haben kann. </w:t>
      </w:r>
    </w:p>
    <w:p w14:paraId="3C365D3C" w14:textId="77777777" w:rsidR="0003415F" w:rsidRDefault="0003415F" w:rsidP="00F54479">
      <w:pPr>
        <w:spacing w:before="100" w:beforeAutospacing="1" w:after="100" w:afterAutospacing="1" w:line="240" w:lineRule="atLeast"/>
        <w:jc w:val="both"/>
        <w:rPr>
          <w:rFonts w:eastAsia="Times New Roman" w:cstheme="minorHAnsi"/>
          <w:color w:val="000000"/>
          <w:lang w:eastAsia="de-DE"/>
        </w:rPr>
      </w:pPr>
      <w:r w:rsidRPr="0003415F">
        <w:rPr>
          <w:rFonts w:eastAsia="Times New Roman" w:cstheme="minorHAnsi"/>
          <w:color w:val="000000"/>
          <w:lang w:eastAsia="de-DE"/>
        </w:rPr>
        <w:t>8. Ein Abdruck dieses RdErl. ist jeweils bei der Aufnahme</w:t>
      </w:r>
      <w:r w:rsidR="00BA0159">
        <w:rPr>
          <w:rFonts w:eastAsia="Times New Roman" w:cstheme="minorHAnsi"/>
          <w:color w:val="000000"/>
          <w:lang w:eastAsia="de-DE"/>
        </w:rPr>
        <w:t xml:space="preserve"> einer Schülerin oder eines Schülers</w:t>
      </w:r>
      <w:r w:rsidRPr="0003415F">
        <w:rPr>
          <w:rFonts w:eastAsia="Times New Roman" w:cstheme="minorHAnsi"/>
          <w:color w:val="000000"/>
          <w:lang w:eastAsia="de-DE"/>
        </w:rPr>
        <w:t xml:space="preserve"> (in der Regel erste</w:t>
      </w:r>
      <w:r w:rsidR="00BA0159">
        <w:rPr>
          <w:rFonts w:eastAsia="Times New Roman" w:cstheme="minorHAnsi"/>
          <w:color w:val="000000"/>
          <w:lang w:eastAsia="de-DE"/>
        </w:rPr>
        <w:t>r</w:t>
      </w:r>
      <w:r w:rsidRPr="0003415F">
        <w:rPr>
          <w:rFonts w:eastAsia="Times New Roman" w:cstheme="minorHAnsi"/>
          <w:color w:val="000000"/>
          <w:lang w:eastAsia="de-DE"/>
        </w:rPr>
        <w:t xml:space="preserve"> und fünfte</w:t>
      </w:r>
      <w:r w:rsidR="00BA0159">
        <w:rPr>
          <w:rFonts w:eastAsia="Times New Roman" w:cstheme="minorHAnsi"/>
          <w:color w:val="000000"/>
          <w:lang w:eastAsia="de-DE"/>
        </w:rPr>
        <w:t>r</w:t>
      </w:r>
      <w:r w:rsidRPr="0003415F">
        <w:rPr>
          <w:rFonts w:eastAsia="Times New Roman" w:cstheme="minorHAnsi"/>
          <w:color w:val="000000"/>
          <w:lang w:eastAsia="de-DE"/>
        </w:rPr>
        <w:t xml:space="preserve"> Schuljahr</w:t>
      </w:r>
      <w:r w:rsidR="00BA0159">
        <w:rPr>
          <w:rFonts w:eastAsia="Times New Roman" w:cstheme="minorHAnsi"/>
          <w:color w:val="000000"/>
          <w:lang w:eastAsia="de-DE"/>
        </w:rPr>
        <w:t>gang</w:t>
      </w:r>
      <w:r w:rsidRPr="0003415F">
        <w:rPr>
          <w:rFonts w:eastAsia="Times New Roman" w:cstheme="minorHAnsi"/>
          <w:color w:val="000000"/>
          <w:lang w:eastAsia="de-DE"/>
        </w:rPr>
        <w:t xml:space="preserve"> sowie beim Eintritt in berufsbildende Schulen) den Erziehungsberechtigten zur Kenntnis zu geben. </w:t>
      </w:r>
      <w:bookmarkEnd w:id="0"/>
      <w:bookmarkEnd w:id="1"/>
      <w:bookmarkEnd w:id="2"/>
    </w:p>
    <w:p w14:paraId="0CA3A356" w14:textId="77777777" w:rsidR="00540EB7" w:rsidRPr="0003415F" w:rsidRDefault="00B949D9" w:rsidP="00F54479">
      <w:pPr>
        <w:jc w:val="both"/>
        <w:rPr>
          <w:rFonts w:eastAsia="Times New Roman" w:cstheme="minorHAnsi"/>
          <w:color w:val="000000"/>
          <w:lang w:eastAsia="de-DE"/>
        </w:rPr>
      </w:pPr>
      <w:r w:rsidRPr="007C7272">
        <w:t>9. Dieser RdErl. tritt am 1.</w:t>
      </w:r>
      <w:r w:rsidR="00BA0159">
        <w:t>1</w:t>
      </w:r>
      <w:r w:rsidRPr="007C7272">
        <w:t>.20</w:t>
      </w:r>
      <w:r w:rsidR="00BA0159">
        <w:t>22</w:t>
      </w:r>
      <w:r w:rsidRPr="007C7272">
        <w:t xml:space="preserve"> in Kraft und mit Ablauf des 31.12.202</w:t>
      </w:r>
      <w:r w:rsidR="00BA0159">
        <w:t>7</w:t>
      </w:r>
      <w:r w:rsidRPr="007C7272">
        <w:t xml:space="preserve"> außer Kraft.</w:t>
      </w:r>
      <w:r w:rsidR="00BA0159">
        <w:t xml:space="preserve"> Der Bezugserlass tritt mit Ablauf des 31.12.2021 außer Kraft.</w:t>
      </w:r>
    </w:p>
    <w:sectPr w:rsidR="00540EB7" w:rsidRPr="0003415F" w:rsidSect="00622DC7">
      <w:headerReference w:type="default" r:id="rId7"/>
      <w:footerReference w:type="default" r:id="rId8"/>
      <w:headerReference w:type="first" r:id="rId9"/>
      <w:pgSz w:w="11906" w:h="16838"/>
      <w:pgMar w:top="1417" w:right="849" w:bottom="709" w:left="1417" w:header="99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067B" w14:textId="77777777" w:rsidR="00622DC7" w:rsidRDefault="00622DC7" w:rsidP="00D83692">
      <w:pPr>
        <w:spacing w:after="0" w:line="240" w:lineRule="auto"/>
      </w:pPr>
      <w:r>
        <w:separator/>
      </w:r>
    </w:p>
  </w:endnote>
  <w:endnote w:type="continuationSeparator" w:id="0">
    <w:p w14:paraId="3615F620" w14:textId="77777777" w:rsidR="00622DC7" w:rsidRDefault="00622DC7" w:rsidP="00D8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EA03" w14:textId="77777777" w:rsidR="001C61C3" w:rsidRDefault="001C61C3" w:rsidP="001C61C3">
    <w:pPr>
      <w:pStyle w:val="Fuzeile"/>
      <w:jc w:val="center"/>
    </w:pPr>
    <w:r>
      <w:t xml:space="preserve">- </w:t>
    </w:r>
    <w:sdt>
      <w:sdtPr>
        <w:id w:val="1460450735"/>
        <w:docPartObj>
          <w:docPartGallery w:val="Page Numbers (Bottom of Page)"/>
          <w:docPartUnique/>
        </w:docPartObj>
      </w:sdtPr>
      <w:sdtContent>
        <w:r w:rsidR="00F335E3">
          <w:fldChar w:fldCharType="begin"/>
        </w:r>
        <w:r>
          <w:instrText>PAGE   \* MERGEFORMAT</w:instrText>
        </w:r>
        <w:r w:rsidR="00F335E3">
          <w:fldChar w:fldCharType="separate"/>
        </w:r>
        <w:r w:rsidR="00BA0159">
          <w:rPr>
            <w:noProof/>
          </w:rPr>
          <w:t>2</w:t>
        </w:r>
        <w:r w:rsidR="00F335E3">
          <w:fldChar w:fldCharType="end"/>
        </w:r>
        <w:r>
          <w:t xml:space="preserve"> -</w:t>
        </w:r>
      </w:sdtContent>
    </w:sdt>
  </w:p>
  <w:p w14:paraId="5E866542" w14:textId="77777777" w:rsidR="001C61C3" w:rsidRDefault="001C61C3">
    <w:pPr>
      <w:pStyle w:val="Fuzeile"/>
    </w:pPr>
  </w:p>
  <w:p w14:paraId="64E76B97" w14:textId="77777777" w:rsidR="00E40B11" w:rsidRDefault="00E40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6F3B" w14:textId="77777777" w:rsidR="00622DC7" w:rsidRDefault="00622DC7" w:rsidP="00D83692">
      <w:pPr>
        <w:spacing w:after="0" w:line="240" w:lineRule="auto"/>
      </w:pPr>
      <w:r>
        <w:separator/>
      </w:r>
    </w:p>
  </w:footnote>
  <w:footnote w:type="continuationSeparator" w:id="0">
    <w:p w14:paraId="085BCDA8" w14:textId="77777777" w:rsidR="00622DC7" w:rsidRDefault="00622DC7" w:rsidP="00D83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4F67" w14:textId="77777777" w:rsidR="00D83692" w:rsidRDefault="00D83692" w:rsidP="00D83692">
    <w:pPr>
      <w:pStyle w:val="Kopfzeile"/>
      <w:jc w:val="center"/>
      <w:rPr>
        <w:caps/>
        <w:sz w:val="34"/>
        <w:szCs w:val="34"/>
      </w:rPr>
    </w:pPr>
    <w:r w:rsidRPr="00166AD7">
      <w:rPr>
        <w:noProof/>
      </w:rPr>
      <w:drawing>
        <wp:anchor distT="0" distB="0" distL="114300" distR="114300" simplePos="0" relativeHeight="251660288" behindDoc="0" locked="0" layoutInCell="1" allowOverlap="1" wp14:anchorId="15434700" wp14:editId="51078D16">
          <wp:simplePos x="0" y="0"/>
          <wp:positionH relativeFrom="margin">
            <wp:align>center</wp:align>
          </wp:positionH>
          <wp:positionV relativeFrom="paragraph">
            <wp:posOffset>-209550</wp:posOffset>
          </wp:positionV>
          <wp:extent cx="410845" cy="418675"/>
          <wp:effectExtent l="0" t="0" r="8255" b="635"/>
          <wp:wrapNone/>
          <wp:docPr id="16" name="Grafik 16" descr="C:\Users\Anwender\AppData\Local\Temp\Vikilub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wender\AppData\Local\Temp\Vikilubau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845" cy="418675"/>
                  </a:xfrm>
                  <a:prstGeom prst="rect">
                    <a:avLst/>
                  </a:prstGeom>
                  <a:noFill/>
                  <a:ln>
                    <a:noFill/>
                  </a:ln>
                </pic:spPr>
              </pic:pic>
            </a:graphicData>
          </a:graphic>
        </wp:anchor>
      </w:drawing>
    </w:r>
  </w:p>
  <w:p w14:paraId="1DFB0926" w14:textId="77777777" w:rsidR="00D83692" w:rsidRPr="001C61C3" w:rsidRDefault="00D83692" w:rsidP="00D83692">
    <w:pPr>
      <w:pStyle w:val="Kopfzeile"/>
      <w:jc w:val="center"/>
      <w:rPr>
        <w:rFonts w:asciiTheme="minorHAnsi" w:hAnsiTheme="minorHAnsi"/>
        <w:b/>
        <w:caps/>
        <w:sz w:val="48"/>
        <w:szCs w:val="34"/>
      </w:rPr>
    </w:pPr>
    <w:r w:rsidRPr="001C61C3">
      <w:rPr>
        <w:rFonts w:asciiTheme="minorHAnsi" w:hAnsiTheme="minorHAnsi"/>
        <w:b/>
        <w:caps/>
        <w:sz w:val="48"/>
        <w:szCs w:val="34"/>
      </w:rPr>
      <w:t>Viktoria-Luise-Gymnasium Hameln</w:t>
    </w:r>
  </w:p>
  <w:p w14:paraId="429AAB68" w14:textId="77777777" w:rsidR="00D83692" w:rsidRPr="00EC3C71" w:rsidRDefault="00A34FCE" w:rsidP="00D83692">
    <w:pPr>
      <w:pStyle w:val="Kopfzeile"/>
      <w:jc w:val="center"/>
      <w:rPr>
        <w:rFonts w:asciiTheme="minorHAnsi" w:hAnsiTheme="minorHAnsi"/>
        <w:caps/>
        <w:sz w:val="20"/>
        <w:szCs w:val="20"/>
      </w:rPr>
    </w:pPr>
    <w:r>
      <w:rPr>
        <w:rFonts w:asciiTheme="minorHAnsi" w:hAnsiTheme="minorHAnsi"/>
        <w:caps/>
        <w:noProof/>
        <w:sz w:val="20"/>
        <w:szCs w:val="20"/>
      </w:rPr>
      <mc:AlternateContent>
        <mc:Choice Requires="wps">
          <w:drawing>
            <wp:anchor distT="4294967295" distB="4294967295" distL="114300" distR="114300" simplePos="0" relativeHeight="251659264" behindDoc="0" locked="0" layoutInCell="1" allowOverlap="1" wp14:anchorId="29BC66C6" wp14:editId="3BBF9558">
              <wp:simplePos x="0" y="0"/>
              <wp:positionH relativeFrom="column">
                <wp:posOffset>0</wp:posOffset>
              </wp:positionH>
              <wp:positionV relativeFrom="paragraph">
                <wp:posOffset>93979</wp:posOffset>
              </wp:positionV>
              <wp:extent cx="59436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9D765" id="Gerader Verbinde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"/>
          </w:pict>
        </mc:Fallback>
      </mc:AlternateContent>
    </w:r>
  </w:p>
  <w:p w14:paraId="42AE7BE3" w14:textId="77777777" w:rsidR="00D83692" w:rsidRDefault="00D83692">
    <w:pPr>
      <w:pStyle w:val="Kopfzeile"/>
    </w:pPr>
  </w:p>
  <w:p w14:paraId="3AD39BC4" w14:textId="77777777" w:rsidR="00E40B11" w:rsidRDefault="00E40B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12AD" w14:textId="77777777" w:rsidR="00D83692" w:rsidRDefault="00D83692" w:rsidP="00D83692">
    <w:pPr>
      <w:pStyle w:val="Kopfzeile"/>
      <w:jc w:val="center"/>
      <w:rPr>
        <w:caps/>
        <w:sz w:val="34"/>
        <w:szCs w:val="34"/>
      </w:rPr>
    </w:pPr>
    <w:r w:rsidRPr="00166AD7">
      <w:rPr>
        <w:noProof/>
      </w:rPr>
      <w:drawing>
        <wp:anchor distT="0" distB="0" distL="114300" distR="114300" simplePos="0" relativeHeight="251665408" behindDoc="0" locked="0" layoutInCell="1" allowOverlap="1" wp14:anchorId="3FD11B86" wp14:editId="5419B341">
          <wp:simplePos x="0" y="0"/>
          <wp:positionH relativeFrom="margin">
            <wp:align>center</wp:align>
          </wp:positionH>
          <wp:positionV relativeFrom="paragraph">
            <wp:posOffset>-209550</wp:posOffset>
          </wp:positionV>
          <wp:extent cx="410845" cy="418675"/>
          <wp:effectExtent l="0" t="0" r="8255" b="635"/>
          <wp:wrapNone/>
          <wp:docPr id="17" name="Grafik 17" descr="C:\Users\Anwender\AppData\Local\Temp\Vikilub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wender\AppData\Local\Temp\Vikilubau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845" cy="418675"/>
                  </a:xfrm>
                  <a:prstGeom prst="rect">
                    <a:avLst/>
                  </a:prstGeom>
                  <a:noFill/>
                  <a:ln>
                    <a:noFill/>
                  </a:ln>
                </pic:spPr>
              </pic:pic>
            </a:graphicData>
          </a:graphic>
        </wp:anchor>
      </w:drawing>
    </w:r>
  </w:p>
  <w:p w14:paraId="31B734F7" w14:textId="77777777" w:rsidR="00D83692" w:rsidRPr="001C61C3" w:rsidRDefault="00D83692" w:rsidP="00D83692">
    <w:pPr>
      <w:pStyle w:val="Kopfzeile"/>
      <w:jc w:val="center"/>
      <w:rPr>
        <w:rFonts w:asciiTheme="minorHAnsi" w:hAnsiTheme="minorHAnsi"/>
        <w:b/>
        <w:caps/>
        <w:sz w:val="48"/>
        <w:szCs w:val="34"/>
      </w:rPr>
    </w:pPr>
    <w:r w:rsidRPr="001C61C3">
      <w:rPr>
        <w:rFonts w:asciiTheme="minorHAnsi" w:hAnsiTheme="minorHAnsi"/>
        <w:b/>
        <w:caps/>
        <w:sz w:val="48"/>
        <w:szCs w:val="34"/>
      </w:rPr>
      <w:t>Viktoria-Luise-Gymnasium Hameln</w:t>
    </w:r>
  </w:p>
  <w:p w14:paraId="5C77B175" w14:textId="77777777" w:rsidR="00D83692" w:rsidRPr="00EC3C71" w:rsidRDefault="00A34FCE" w:rsidP="00D83692">
    <w:pPr>
      <w:pStyle w:val="Kopfzeile"/>
      <w:jc w:val="center"/>
      <w:rPr>
        <w:rFonts w:asciiTheme="minorHAnsi" w:hAnsiTheme="minorHAnsi"/>
        <w:caps/>
        <w:sz w:val="20"/>
        <w:szCs w:val="20"/>
      </w:rPr>
    </w:pPr>
    <w:r>
      <w:rPr>
        <w:rFonts w:asciiTheme="minorHAnsi" w:hAnsiTheme="minorHAnsi"/>
        <w:caps/>
        <w:noProof/>
        <w:sz w:val="20"/>
        <w:szCs w:val="20"/>
      </w:rPr>
      <mc:AlternateContent>
        <mc:Choice Requires="wps">
          <w:drawing>
            <wp:anchor distT="4294967295" distB="4294967295" distL="114300" distR="114300" simplePos="0" relativeHeight="251664384" behindDoc="0" locked="0" layoutInCell="1" allowOverlap="1" wp14:anchorId="78FE9AB4" wp14:editId="5A81E047">
              <wp:simplePos x="0" y="0"/>
              <wp:positionH relativeFrom="column">
                <wp:posOffset>0</wp:posOffset>
              </wp:positionH>
              <wp:positionV relativeFrom="paragraph">
                <wp:posOffset>93979</wp:posOffset>
              </wp:positionV>
              <wp:extent cx="5943600" cy="0"/>
              <wp:effectExtent l="0" t="0" r="0" b="0"/>
              <wp:wrapNone/>
              <wp:docPr id="13" name="Gerader Verbinde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0FCA" id="Gerader Verbinder 1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"/>
          </w:pict>
        </mc:Fallback>
      </mc:AlternateContent>
    </w:r>
  </w:p>
  <w:p w14:paraId="76DFCB83" w14:textId="77777777" w:rsidR="00D83692" w:rsidRPr="00EC3C71" w:rsidRDefault="00D83692" w:rsidP="00D83692">
    <w:pPr>
      <w:pStyle w:val="Kopfzeile"/>
      <w:jc w:val="center"/>
      <w:rPr>
        <w:rFonts w:asciiTheme="minorHAnsi" w:hAnsiTheme="minorHAnsi"/>
        <w:sz w:val="22"/>
        <w:szCs w:val="20"/>
      </w:rPr>
    </w:pPr>
    <w:r w:rsidRPr="00EC3C71">
      <w:rPr>
        <w:rFonts w:asciiTheme="minorHAnsi" w:hAnsiTheme="minorHAnsi"/>
        <w:sz w:val="22"/>
        <w:szCs w:val="20"/>
      </w:rPr>
      <w:t>Humanitäre Schule – Offene Ganztagsschule – Gymnasium mit Musikprofil</w:t>
    </w:r>
  </w:p>
  <w:p w14:paraId="028F6405" w14:textId="77777777" w:rsidR="00D83692" w:rsidRDefault="00D83692" w:rsidP="00D83692">
    <w:pPr>
      <w:pStyle w:val="Kopfzeile"/>
    </w:pPr>
  </w:p>
  <w:p w14:paraId="51FCB802" w14:textId="77777777" w:rsidR="00D83692" w:rsidRDefault="00D836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00CF"/>
    <w:multiLevelType w:val="hybridMultilevel"/>
    <w:tmpl w:val="C6401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8C00C4"/>
    <w:multiLevelType w:val="hybridMultilevel"/>
    <w:tmpl w:val="6AC817B8"/>
    <w:lvl w:ilvl="0" w:tplc="31E0DCCE">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7069994">
    <w:abstractNumId w:val="0"/>
  </w:num>
  <w:num w:numId="2" w16cid:durableId="87913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C3"/>
    <w:rsid w:val="00024D04"/>
    <w:rsid w:val="0003415F"/>
    <w:rsid w:val="00060351"/>
    <w:rsid w:val="0017447B"/>
    <w:rsid w:val="001C61C3"/>
    <w:rsid w:val="001D6A7E"/>
    <w:rsid w:val="001F26E0"/>
    <w:rsid w:val="002508A0"/>
    <w:rsid w:val="00260553"/>
    <w:rsid w:val="002650E3"/>
    <w:rsid w:val="00280784"/>
    <w:rsid w:val="003E1E33"/>
    <w:rsid w:val="00400D06"/>
    <w:rsid w:val="00415BD2"/>
    <w:rsid w:val="004224EC"/>
    <w:rsid w:val="004378F3"/>
    <w:rsid w:val="00446AB2"/>
    <w:rsid w:val="0046236F"/>
    <w:rsid w:val="00511518"/>
    <w:rsid w:val="00540EB7"/>
    <w:rsid w:val="00540FC5"/>
    <w:rsid w:val="00557EEF"/>
    <w:rsid w:val="0059560B"/>
    <w:rsid w:val="00622DC7"/>
    <w:rsid w:val="00625064"/>
    <w:rsid w:val="00630FD2"/>
    <w:rsid w:val="0066209A"/>
    <w:rsid w:val="006A2C5E"/>
    <w:rsid w:val="00727EE5"/>
    <w:rsid w:val="00773B51"/>
    <w:rsid w:val="007C31F5"/>
    <w:rsid w:val="007C7272"/>
    <w:rsid w:val="007F035A"/>
    <w:rsid w:val="008A20A7"/>
    <w:rsid w:val="008C19D5"/>
    <w:rsid w:val="008C40A9"/>
    <w:rsid w:val="0094358E"/>
    <w:rsid w:val="00951D17"/>
    <w:rsid w:val="009727F3"/>
    <w:rsid w:val="009D5195"/>
    <w:rsid w:val="00A232DC"/>
    <w:rsid w:val="00A34FCE"/>
    <w:rsid w:val="00A7289F"/>
    <w:rsid w:val="00A83C0C"/>
    <w:rsid w:val="00AE6E95"/>
    <w:rsid w:val="00AF3C61"/>
    <w:rsid w:val="00B11256"/>
    <w:rsid w:val="00B60735"/>
    <w:rsid w:val="00B92D2A"/>
    <w:rsid w:val="00B949D9"/>
    <w:rsid w:val="00BA0159"/>
    <w:rsid w:val="00BA745C"/>
    <w:rsid w:val="00CB2957"/>
    <w:rsid w:val="00CB7222"/>
    <w:rsid w:val="00D542DE"/>
    <w:rsid w:val="00D570B8"/>
    <w:rsid w:val="00D77CF5"/>
    <w:rsid w:val="00D83692"/>
    <w:rsid w:val="00DD7939"/>
    <w:rsid w:val="00E214FA"/>
    <w:rsid w:val="00E40B11"/>
    <w:rsid w:val="00EB72C0"/>
    <w:rsid w:val="00EC2237"/>
    <w:rsid w:val="00F335E3"/>
    <w:rsid w:val="00F54479"/>
    <w:rsid w:val="00FC2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49BB"/>
  <w15:docId w15:val="{1FE45F6B-7DEC-4ACA-814E-859C281D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560B"/>
  </w:style>
  <w:style w:type="paragraph" w:styleId="berschrift1">
    <w:name w:val="heading 1"/>
    <w:basedOn w:val="Standard"/>
    <w:next w:val="Standard"/>
    <w:link w:val="berschrift1Zchn"/>
    <w:qFormat/>
    <w:rsid w:val="00557EEF"/>
    <w:pPr>
      <w:keepNext/>
      <w:tabs>
        <w:tab w:val="left" w:pos="397"/>
        <w:tab w:val="left" w:pos="900"/>
        <w:tab w:val="right" w:pos="2211"/>
      </w:tabs>
      <w:spacing w:after="0" w:line="240" w:lineRule="auto"/>
      <w:outlineLvl w:val="0"/>
    </w:pPr>
    <w:rPr>
      <w:rFonts w:ascii="Times New Roman" w:eastAsia="Times New Roman" w:hAnsi="Times New Roman" w:cs="Times New Roman"/>
      <w:b/>
      <w:bCs/>
      <w:sz w:val="16"/>
      <w:szCs w:val="16"/>
      <w:lang w:eastAsia="de-DE"/>
    </w:rPr>
  </w:style>
  <w:style w:type="paragraph" w:styleId="berschrift3">
    <w:name w:val="heading 3"/>
    <w:basedOn w:val="Standard"/>
    <w:next w:val="Standard"/>
    <w:link w:val="berschrift3Zchn"/>
    <w:uiPriority w:val="9"/>
    <w:semiHidden/>
    <w:unhideWhenUsed/>
    <w:qFormat/>
    <w:rsid w:val="00B1125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9560B"/>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59560B"/>
    <w:rPr>
      <w:rFonts w:ascii="Times New Roman" w:eastAsia="Times New Roman" w:hAnsi="Times New Roman" w:cs="Times New Roman"/>
      <w:sz w:val="24"/>
      <w:szCs w:val="24"/>
      <w:lang w:eastAsia="de-DE"/>
    </w:rPr>
  </w:style>
  <w:style w:type="paragraph" w:styleId="KeinLeerraum">
    <w:name w:val="No Spacing"/>
    <w:uiPriority w:val="1"/>
    <w:qFormat/>
    <w:rsid w:val="0059560B"/>
    <w:pPr>
      <w:spacing w:after="0" w:line="240" w:lineRule="auto"/>
    </w:pPr>
  </w:style>
  <w:style w:type="paragraph" w:styleId="Listenabsatz">
    <w:name w:val="List Paragraph"/>
    <w:basedOn w:val="Standard"/>
    <w:uiPriority w:val="34"/>
    <w:qFormat/>
    <w:rsid w:val="0059560B"/>
    <w:pPr>
      <w:ind w:left="720"/>
      <w:contextualSpacing/>
    </w:pPr>
  </w:style>
  <w:style w:type="character" w:customStyle="1" w:styleId="berschrift1Zchn">
    <w:name w:val="Überschrift 1 Zchn"/>
    <w:basedOn w:val="Absatz-Standardschriftart"/>
    <w:link w:val="berschrift1"/>
    <w:rsid w:val="00557EEF"/>
    <w:rPr>
      <w:rFonts w:ascii="Times New Roman" w:eastAsia="Times New Roman" w:hAnsi="Times New Roman" w:cs="Times New Roman"/>
      <w:b/>
      <w:bCs/>
      <w:sz w:val="16"/>
      <w:szCs w:val="16"/>
      <w:lang w:eastAsia="de-DE"/>
    </w:rPr>
  </w:style>
  <w:style w:type="character" w:styleId="Hyperlink">
    <w:name w:val="Hyperlink"/>
    <w:rsid w:val="00557EEF"/>
    <w:rPr>
      <w:color w:val="0000FF"/>
      <w:u w:val="single"/>
    </w:rPr>
  </w:style>
  <w:style w:type="paragraph" w:styleId="Sprechblasentext">
    <w:name w:val="Balloon Text"/>
    <w:basedOn w:val="Standard"/>
    <w:link w:val="SprechblasentextZchn"/>
    <w:uiPriority w:val="99"/>
    <w:semiHidden/>
    <w:unhideWhenUsed/>
    <w:rsid w:val="009727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27F3"/>
    <w:rPr>
      <w:rFonts w:ascii="Segoe UI" w:hAnsi="Segoe UI" w:cs="Segoe UI"/>
      <w:sz w:val="18"/>
      <w:szCs w:val="18"/>
    </w:rPr>
  </w:style>
  <w:style w:type="paragraph" w:styleId="Fuzeile">
    <w:name w:val="footer"/>
    <w:basedOn w:val="Standard"/>
    <w:link w:val="FuzeileZchn"/>
    <w:uiPriority w:val="99"/>
    <w:unhideWhenUsed/>
    <w:rsid w:val="00D836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692"/>
  </w:style>
  <w:style w:type="character" w:customStyle="1" w:styleId="berschrift3Zchn">
    <w:name w:val="Überschrift 3 Zchn"/>
    <w:basedOn w:val="Absatz-Standardschriftart"/>
    <w:link w:val="berschrift3"/>
    <w:uiPriority w:val="9"/>
    <w:semiHidden/>
    <w:rsid w:val="00B11256"/>
    <w:rPr>
      <w:rFonts w:asciiTheme="majorHAnsi" w:eastAsiaTheme="majorEastAsia" w:hAnsiTheme="majorHAnsi" w:cstheme="majorBidi"/>
      <w:b/>
      <w:bCs/>
      <w:color w:val="5B9BD5" w:themeColor="accent1"/>
    </w:rPr>
  </w:style>
  <w:style w:type="paragraph" w:styleId="StandardWeb">
    <w:name w:val="Normal (Web)"/>
    <w:basedOn w:val="Standard"/>
    <w:uiPriority w:val="99"/>
    <w:semiHidden/>
    <w:unhideWhenUsed/>
    <w:rsid w:val="00B1125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8A20A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7174">
      <w:bodyDiv w:val="1"/>
      <w:marLeft w:val="0"/>
      <w:marRight w:val="0"/>
      <w:marTop w:val="0"/>
      <w:marBottom w:val="0"/>
      <w:divBdr>
        <w:top w:val="none" w:sz="0" w:space="0" w:color="auto"/>
        <w:left w:val="none" w:sz="0" w:space="0" w:color="auto"/>
        <w:bottom w:val="none" w:sz="0" w:space="0" w:color="auto"/>
        <w:right w:val="none" w:sz="0" w:space="0" w:color="auto"/>
      </w:divBdr>
    </w:div>
    <w:div w:id="643629837">
      <w:bodyDiv w:val="1"/>
      <w:marLeft w:val="0"/>
      <w:marRight w:val="0"/>
      <w:marTop w:val="0"/>
      <w:marBottom w:val="0"/>
      <w:divBdr>
        <w:top w:val="none" w:sz="0" w:space="0" w:color="auto"/>
        <w:left w:val="none" w:sz="0" w:space="0" w:color="auto"/>
        <w:bottom w:val="none" w:sz="0" w:space="0" w:color="auto"/>
        <w:right w:val="none" w:sz="0" w:space="0" w:color="auto"/>
      </w:divBdr>
      <w:divsChild>
        <w:div w:id="1265303910">
          <w:marLeft w:val="0"/>
          <w:marRight w:val="0"/>
          <w:marTop w:val="0"/>
          <w:marBottom w:val="0"/>
          <w:divBdr>
            <w:top w:val="none" w:sz="0" w:space="0" w:color="auto"/>
            <w:left w:val="none" w:sz="0" w:space="0" w:color="auto"/>
            <w:bottom w:val="none" w:sz="0" w:space="0" w:color="auto"/>
            <w:right w:val="none" w:sz="0" w:space="0" w:color="auto"/>
          </w:divBdr>
          <w:divsChild>
            <w:div w:id="114913170">
              <w:marLeft w:val="0"/>
              <w:marRight w:val="0"/>
              <w:marTop w:val="0"/>
              <w:marBottom w:val="0"/>
              <w:divBdr>
                <w:top w:val="none" w:sz="0" w:space="0" w:color="auto"/>
                <w:left w:val="none" w:sz="0" w:space="0" w:color="auto"/>
                <w:bottom w:val="none" w:sz="0" w:space="0" w:color="auto"/>
                <w:right w:val="none" w:sz="0" w:space="0" w:color="auto"/>
              </w:divBdr>
              <w:divsChild>
                <w:div w:id="829715808">
                  <w:marLeft w:val="0"/>
                  <w:marRight w:val="0"/>
                  <w:marTop w:val="0"/>
                  <w:marBottom w:val="0"/>
                  <w:divBdr>
                    <w:top w:val="none" w:sz="0" w:space="0" w:color="auto"/>
                    <w:left w:val="none" w:sz="0" w:space="0" w:color="auto"/>
                    <w:bottom w:val="none" w:sz="0" w:space="0" w:color="auto"/>
                    <w:right w:val="none" w:sz="0" w:space="0" w:color="auto"/>
                  </w:divBdr>
                  <w:divsChild>
                    <w:div w:id="2132702357">
                      <w:marLeft w:val="0"/>
                      <w:marRight w:val="0"/>
                      <w:marTop w:val="0"/>
                      <w:marBottom w:val="0"/>
                      <w:divBdr>
                        <w:top w:val="none" w:sz="0" w:space="0" w:color="auto"/>
                        <w:left w:val="none" w:sz="0" w:space="0" w:color="auto"/>
                        <w:bottom w:val="none" w:sz="0" w:space="0" w:color="auto"/>
                        <w:right w:val="none" w:sz="0" w:space="0" w:color="auto"/>
                      </w:divBdr>
                      <w:divsChild>
                        <w:div w:id="10663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ender\AppData\Local\Evernote\Evernote\Databases\Attachments\Briefkopf%20Vikilu%20mehrseiti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Vikilu mehrseitig</Template>
  <TotalTime>0</TotalTime>
  <Pages>1</Pages>
  <Words>435</Words>
  <Characters>2746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Schulleiter</dc:creator>
  <cp:lastModifiedBy>Melanie Melanie</cp:lastModifiedBy>
  <cp:revision>2</cp:revision>
  <cp:lastPrinted>2020-07-17T10:34:00Z</cp:lastPrinted>
  <dcterms:created xsi:type="dcterms:W3CDTF">2024-04-18T13:20:00Z</dcterms:created>
  <dcterms:modified xsi:type="dcterms:W3CDTF">2024-04-18T13:20:00Z</dcterms:modified>
</cp:coreProperties>
</file>